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2.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9"/>
        <w:gridCol w:w="1853"/>
        <w:tblGridChange w:id="0">
          <w:tblGrid>
            <w:gridCol w:w="7609"/>
            <w:gridCol w:w="185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OSASCO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OSASCO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Liberation Sans" w:cs="Liberation Sans" w:eastAsia="Liberation Sans" w:hAnsi="Liberation Sans"/>
          <w:b w:val="1"/>
          <w:i w:val="0"/>
          <w:smallCaps w:val="0"/>
          <w:strike w:val="0"/>
          <w:color w:val="000000"/>
          <w:sz w:val="32"/>
          <w:szCs w:val="3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32"/>
          <w:szCs w:val="3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sz w:val="22"/>
              <w:szCs w:val="22"/>
            </w:rPr>
          </w:pPr>
          <w:hyperlink w:anchor="_nbj4jkrk4jxd">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_nbj4jkrk4jxd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1"/>
              <w:sz w:val="22"/>
              <w:szCs w:val="22"/>
            </w:rPr>
          </w:pPr>
          <w:hyperlink w:anchor="_30j0zll">
            <w:r w:rsidDel="00000000" w:rsidR="00000000" w:rsidRPr="00000000">
              <w:rPr>
                <w:rFonts w:ascii="Arial" w:cs="Arial" w:eastAsia="Arial" w:hAnsi="Arial"/>
                <w:b w:val="1"/>
                <w:sz w:val="22"/>
                <w:szCs w:val="22"/>
                <w:rtl w:val="0"/>
              </w:rPr>
              <w:t xml:space="preserve">2.1 MISSÃO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sz w:val="22"/>
              <w:szCs w:val="22"/>
            </w:rPr>
          </w:pPr>
          <w:hyperlink w:anchor="_1fob9te">
            <w:r w:rsidDel="00000000" w:rsidR="00000000" w:rsidRPr="00000000">
              <w:rPr>
                <w:rFonts w:ascii="Arial" w:cs="Arial" w:eastAsia="Arial" w:hAnsi="Arial"/>
                <w:b w:val="1"/>
                <w:sz w:val="22"/>
                <w:szCs w:val="22"/>
                <w:rtl w:val="0"/>
              </w:rPr>
              <w:t xml:space="preserve">2.2 VISÃO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sz w:val="22"/>
              <w:szCs w:val="22"/>
            </w:rPr>
          </w:pPr>
          <w:hyperlink w:anchor="_3znysh7">
            <w:r w:rsidDel="00000000" w:rsidR="00000000" w:rsidRPr="00000000">
              <w:rPr>
                <w:rFonts w:ascii="Arial" w:cs="Arial" w:eastAsia="Arial" w:hAnsi="Arial"/>
                <w:b w:val="1"/>
                <w:sz w:val="22"/>
                <w:szCs w:val="22"/>
                <w:rtl w:val="0"/>
              </w:rPr>
              <w:t xml:space="preserve">2.3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sz w:val="22"/>
              <w:szCs w:val="22"/>
            </w:rPr>
          </w:pPr>
          <w:hyperlink w:anchor="_4d34og8">
            <w:r w:rsidDel="00000000" w:rsidR="00000000" w:rsidRPr="00000000">
              <w:rPr>
                <w:rFonts w:ascii="Arial" w:cs="Arial" w:eastAsia="Arial" w:hAnsi="Arial"/>
                <w:b w:val="1"/>
                <w:sz w:val="22"/>
                <w:szCs w:val="22"/>
                <w:rtl w:val="0"/>
              </w:rPr>
              <w:t xml:space="preserve">4.2 EXAME MÉDICO PERIÓDICO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sz w:val="22"/>
              <w:szCs w:val="22"/>
            </w:rPr>
          </w:pPr>
          <w:hyperlink w:anchor="_2s8eyo1">
            <w:r w:rsidDel="00000000" w:rsidR="00000000" w:rsidRPr="00000000">
              <w:rPr>
                <w:rFonts w:ascii="Arial" w:cs="Arial" w:eastAsia="Arial" w:hAnsi="Arial"/>
                <w:b w:val="1"/>
                <w:sz w:val="22"/>
                <w:szCs w:val="22"/>
                <w:rtl w:val="0"/>
              </w:rPr>
              <w:t xml:space="preserve">4.3 EXAME DE MUDANÇA DE FUNÇÃO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sz w:val="22"/>
              <w:szCs w:val="22"/>
            </w:rPr>
          </w:pPr>
          <w:hyperlink w:anchor="_17dp8vu">
            <w:r w:rsidDel="00000000" w:rsidR="00000000" w:rsidRPr="00000000">
              <w:rPr>
                <w:rFonts w:ascii="Arial" w:cs="Arial" w:eastAsia="Arial" w:hAnsi="Arial"/>
                <w:b w:val="1"/>
                <w:sz w:val="22"/>
                <w:szCs w:val="22"/>
                <w:rtl w:val="0"/>
              </w:rPr>
              <w:t xml:space="preserve">4.4 EXAME DE RETORNO AO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sz w:val="22"/>
              <w:szCs w:val="22"/>
            </w:rPr>
          </w:pPr>
          <w:hyperlink w:anchor="_3rdcrjn">
            <w:r w:rsidDel="00000000" w:rsidR="00000000" w:rsidRPr="00000000">
              <w:rPr>
                <w:rFonts w:ascii="Arial" w:cs="Arial" w:eastAsia="Arial" w:hAnsi="Arial"/>
                <w:b w:val="1"/>
                <w:sz w:val="22"/>
                <w:szCs w:val="22"/>
                <w:rtl w:val="0"/>
              </w:rPr>
              <w:t xml:space="preserve">4.5 EXAME DEMISSIONAL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sz w:val="22"/>
              <w:szCs w:val="22"/>
            </w:rPr>
          </w:pPr>
          <w:hyperlink w:anchor="_26in1rg">
            <w:r w:rsidDel="00000000" w:rsidR="00000000" w:rsidRPr="00000000">
              <w:rPr>
                <w:rFonts w:ascii="Arial" w:cs="Arial" w:eastAsia="Arial" w:hAnsi="Arial"/>
                <w:b w:val="1"/>
                <w:sz w:val="22"/>
                <w:szCs w:val="22"/>
                <w:rtl w:val="0"/>
              </w:rPr>
              <w:t xml:space="preserve">4.6 EXAMES COMPLEMENTARES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sz w:val="22"/>
              <w:szCs w:val="22"/>
            </w:rPr>
          </w:pPr>
          <w:hyperlink w:anchor="_lnxbz9">
            <w:r w:rsidDel="00000000" w:rsidR="00000000" w:rsidRPr="00000000">
              <w:rPr>
                <w:rFonts w:ascii="Arial" w:cs="Arial" w:eastAsia="Arial" w:hAnsi="Arial"/>
                <w:b w:val="1"/>
                <w:sz w:val="22"/>
                <w:szCs w:val="22"/>
                <w:rtl w:val="0"/>
              </w:rPr>
              <w:t xml:space="preserve">4.7 PROGRAMA DE MONITORAMENTO À SAÚDE</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sz w:val="22"/>
              <w:szCs w:val="22"/>
            </w:rPr>
          </w:pPr>
          <w:hyperlink w:anchor="_35nkun2">
            <w:r w:rsidDel="00000000" w:rsidR="00000000" w:rsidRPr="00000000">
              <w:rPr>
                <w:rFonts w:ascii="Arial" w:cs="Arial" w:eastAsia="Arial" w:hAnsi="Arial"/>
                <w:b w:val="1"/>
                <w:sz w:val="22"/>
                <w:szCs w:val="22"/>
                <w:rtl w:val="0"/>
              </w:rPr>
              <w:t xml:space="preserve">4.8 PRONTUÁRIO MÉDICO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720" w:firstLine="0"/>
            <w:rPr>
              <w:rFonts w:ascii="Arial" w:cs="Arial" w:eastAsia="Arial" w:hAnsi="Arial"/>
              <w:b w:val="1"/>
              <w:sz w:val="22"/>
              <w:szCs w:val="22"/>
            </w:rPr>
          </w:pPr>
          <w:hyperlink w:anchor="_tki46lq3luns">
            <w:r w:rsidDel="00000000" w:rsidR="00000000" w:rsidRPr="00000000">
              <w:rPr>
                <w:rFonts w:ascii="Arial" w:cs="Arial" w:eastAsia="Arial" w:hAnsi="Arial"/>
                <w:b w:val="1"/>
                <w:sz w:val="22"/>
                <w:szCs w:val="22"/>
                <w:rtl w:val="0"/>
              </w:rPr>
              <w:t xml:space="preserve">4.9 ATESTADO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_tki46lq3luns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sz w:val="22"/>
              <w:szCs w:val="22"/>
            </w:rPr>
          </w:pPr>
          <w:hyperlink w:anchor="_44sinio">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sz w:val="22"/>
              <w:szCs w:val="22"/>
            </w:rPr>
          </w:pPr>
          <w:hyperlink w:anchor="_2jxsxqh">
            <w:r w:rsidDel="00000000" w:rsidR="00000000" w:rsidRPr="00000000">
              <w:rPr>
                <w:rFonts w:ascii="Arial" w:cs="Arial" w:eastAsia="Arial" w:hAnsi="Arial"/>
                <w:b w:val="1"/>
                <w:sz w:val="22"/>
                <w:szCs w:val="22"/>
                <w:rtl w:val="0"/>
              </w:rPr>
              <w:t xml:space="preserve">5.1 TRT 2ª REGIÃO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sz w:val="22"/>
              <w:szCs w:val="22"/>
            </w:rPr>
          </w:pPr>
          <w:hyperlink w:anchor="_z337ya">
            <w:r w:rsidDel="00000000" w:rsidR="00000000" w:rsidRPr="00000000">
              <w:rPr>
                <w:rFonts w:ascii="Arial" w:cs="Arial" w:eastAsia="Arial" w:hAnsi="Arial"/>
                <w:b w:val="1"/>
                <w:sz w:val="22"/>
                <w:szCs w:val="22"/>
                <w:rtl w:val="0"/>
              </w:rPr>
              <w:t xml:space="preserve">5.2 MÉDICO DO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sz w:val="22"/>
              <w:szCs w:val="22"/>
            </w:rPr>
          </w:pPr>
          <w:hyperlink w:anchor="_bby9keovo1fs">
            <w:r w:rsidDel="00000000" w:rsidR="00000000" w:rsidRPr="00000000">
              <w:rPr>
                <w:rFonts w:ascii="Arial" w:cs="Arial" w:eastAsia="Arial" w:hAnsi="Arial"/>
                <w:b w:val="1"/>
                <w:sz w:val="22"/>
                <w:szCs w:val="22"/>
                <w:rtl w:val="0"/>
              </w:rPr>
              <w:t xml:space="preserve">5.3 MÉDICO EXAMINADOR</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_bby9keovo1fs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sz w:val="22"/>
              <w:szCs w:val="22"/>
            </w:rPr>
          </w:pPr>
          <w:hyperlink w:anchor="_1y810tw">
            <w:r w:rsidDel="00000000" w:rsidR="00000000" w:rsidRPr="00000000">
              <w:rPr>
                <w:rFonts w:ascii="Arial" w:cs="Arial" w:eastAsia="Arial" w:hAnsi="Arial"/>
                <w:b w:val="1"/>
                <w:sz w:val="22"/>
                <w:szCs w:val="22"/>
                <w:rtl w:val="0"/>
              </w:rPr>
              <w:t xml:space="preserve">5.4 SERVIDORES E MAGISTRADOS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sz w:val="22"/>
              <w:szCs w:val="22"/>
            </w:rPr>
          </w:pPr>
          <w:hyperlink w:anchor="_4i7ojhp">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sz w:val="22"/>
              <w:szCs w:val="22"/>
            </w:rPr>
          </w:pPr>
          <w:hyperlink w:anchor="_5h3al4k77nir">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_5h3al4k77nir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1"/>
              <w:sz w:val="22"/>
              <w:szCs w:val="22"/>
            </w:rPr>
          </w:pPr>
          <w:hyperlink w:anchor="_cnbd1gf4q4t8">
            <w:r w:rsidDel="00000000" w:rsidR="00000000" w:rsidRPr="00000000">
              <w:rPr>
                <w:rFonts w:ascii="Arial" w:cs="Arial" w:eastAsia="Arial" w:hAnsi="Arial"/>
                <w:b w:val="1"/>
                <w:sz w:val="22"/>
                <w:szCs w:val="22"/>
                <w:rtl w:val="0"/>
              </w:rPr>
              <w:t xml:space="preserve">A. A PANDEMIA SARS COV 2 COMO DIVISOR DE ÁGUAS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sz w:val="22"/>
              <w:szCs w:val="22"/>
            </w:rPr>
          </w:pPr>
          <w:hyperlink w:anchor="_kt6j3vqygz9n">
            <w:r w:rsidDel="00000000" w:rsidR="00000000" w:rsidRPr="00000000">
              <w:rPr>
                <w:rFonts w:ascii="Arial" w:cs="Arial" w:eastAsia="Arial" w:hAnsi="Arial"/>
                <w:b w:val="1"/>
                <w:sz w:val="22"/>
                <w:szCs w:val="22"/>
                <w:rtl w:val="0"/>
              </w:rPr>
              <w:t xml:space="preserve">B. PLANO DE IMUNIZAÇÃO PARA SARS COV 2</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1"/>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2"/>
        <w:tblW w:w="969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47"/>
        <w:tblGridChange w:id="0">
          <w:tblGrid>
            <w:gridCol w:w="2748"/>
            <w:gridCol w:w="694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Osasco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Santo Antônio, 1013/1041 - CEP: 06086-070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Observações: </w:t>
            </w:r>
            <w:r w:rsidDel="00000000" w:rsidR="00000000" w:rsidRPr="00000000">
              <w:rPr>
                <w:rFonts w:ascii="Arial" w:cs="Arial" w:eastAsia="Arial" w:hAnsi="Arial"/>
                <w:i w:val="0"/>
                <w:sz w:val="20"/>
                <w:szCs w:val="20"/>
                <w:rtl w:val="0"/>
              </w:rPr>
              <w:t xml:space="preserve">Durante a etapa 4 (quatro) de retorno às atividades presenciais, o fórum ficará aberto das 08h às 17h para cumprimento da jornada de 6h prevista na Resolução GP/CR nº 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i w:val="0"/>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numPr>
          <w:ilvl w:val="0"/>
          <w:numId w:val="11"/>
        </w:numPr>
        <w:ind w:left="432" w:hanging="432"/>
        <w:rPr>
          <w:sz w:val="22"/>
          <w:szCs w:val="22"/>
        </w:rPr>
      </w:pPr>
      <w:bookmarkStart w:colFirst="0" w:colLast="0" w:name="_nbj4jkrk4jxd"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numPr>
          <w:ilvl w:val="1"/>
          <w:numId w:val="11"/>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11"/>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11"/>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11"/>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ind w:left="720" w:firstLine="0"/>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11"/>
        </w:numPr>
        <w:ind w:left="576" w:hanging="576"/>
        <w:rPr>
          <w:b w:val="0"/>
          <w:color w:val="000000"/>
          <w:sz w:val="22"/>
          <w:szCs w:val="22"/>
        </w:rPr>
      </w:pPr>
      <w:bookmarkStart w:colFirst="0" w:colLast="0" w:name="_3dy6vkm" w:id="7"/>
      <w:bookmarkEnd w:id="7"/>
      <w:r w:rsidDel="00000000" w:rsidR="00000000" w:rsidRPr="00000000">
        <w:rPr>
          <w:b w:val="0"/>
          <w:color w:val="000000"/>
          <w:sz w:val="22"/>
          <w:szCs w:val="22"/>
          <w:rtl w:val="0"/>
        </w:rPr>
        <w:tab/>
      </w:r>
    </w:p>
    <w:p w:rsidR="00000000" w:rsidDel="00000000" w:rsidP="00000000" w:rsidRDefault="00000000" w:rsidRPr="00000000" w14:paraId="0000006E">
      <w:pPr>
        <w:spacing w:after="57" w:before="57" w:line="360"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11"/>
        </w:numPr>
        <w:ind w:left="576" w:hanging="576"/>
        <w:rPr>
          <w:sz w:val="22"/>
          <w:szCs w:val="22"/>
        </w:rPr>
      </w:pPr>
      <w:bookmarkStart w:colFirst="0" w:colLast="0" w:name="_1t3h5sf" w:id="8"/>
      <w:bookmarkEnd w:id="8"/>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11"/>
        </w:numPr>
        <w:ind w:left="576" w:hanging="576"/>
        <w:rPr>
          <w:sz w:val="22"/>
          <w:szCs w:val="22"/>
        </w:rPr>
      </w:pPr>
      <w:bookmarkStart w:colFirst="0" w:colLast="0" w:name="_4d34og8"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11"/>
        </w:numPr>
        <w:ind w:left="576" w:hanging="576"/>
        <w:rPr>
          <w:sz w:val="22"/>
          <w:szCs w:val="22"/>
        </w:rPr>
      </w:pPr>
      <w:bookmarkStart w:colFirst="0" w:colLast="0" w:name="_2s8eyo1"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12"/>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12"/>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11"/>
        </w:numPr>
        <w:ind w:left="576" w:hanging="576"/>
        <w:rPr>
          <w:sz w:val="22"/>
          <w:szCs w:val="22"/>
        </w:rPr>
      </w:pPr>
      <w:bookmarkStart w:colFirst="0" w:colLast="0" w:name="_17dp8vu"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11"/>
        </w:numPr>
        <w:ind w:left="576" w:hanging="576"/>
        <w:rPr>
          <w:sz w:val="22"/>
          <w:szCs w:val="22"/>
        </w:rPr>
      </w:pPr>
      <w:bookmarkStart w:colFirst="0" w:colLast="0" w:name="_3rdcrjn"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11"/>
        </w:numPr>
        <w:ind w:left="576" w:hanging="576"/>
        <w:rPr>
          <w:sz w:val="22"/>
          <w:szCs w:val="22"/>
        </w:rPr>
      </w:pPr>
      <w:bookmarkStart w:colFirst="0" w:colLast="0" w:name="_26in1rg"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1"/>
        </w:numPr>
        <w:ind w:left="576" w:hanging="576"/>
        <w:rPr>
          <w:sz w:val="22"/>
          <w:szCs w:val="22"/>
        </w:rPr>
      </w:pPr>
      <w:bookmarkStart w:colFirst="0" w:colLast="0" w:name="_lnxbz9"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1"/>
        </w:numPr>
        <w:ind w:left="576" w:hanging="576"/>
        <w:rPr>
          <w:sz w:val="22"/>
          <w:szCs w:val="22"/>
        </w:rPr>
      </w:pPr>
      <w:bookmarkStart w:colFirst="0" w:colLast="0" w:name="_35nkun2"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pStyle w:val="Heading2"/>
        <w:numPr>
          <w:ilvl w:val="1"/>
          <w:numId w:val="11"/>
        </w:numPr>
        <w:ind w:left="576" w:hanging="576"/>
        <w:rPr>
          <w:sz w:val="22"/>
          <w:szCs w:val="22"/>
        </w:rPr>
      </w:pPr>
      <w:bookmarkStart w:colFirst="0" w:colLast="0" w:name="_1ksv4uv" w:id="16"/>
      <w:bookmarkEnd w:id="16"/>
      <w:r w:rsidDel="00000000" w:rsidR="00000000" w:rsidRPr="00000000">
        <w:rPr>
          <w:sz w:val="22"/>
          <w:szCs w:val="22"/>
          <w:rtl w:val="0"/>
        </w:rPr>
        <w:tab/>
      </w:r>
    </w:p>
    <w:p w:rsidR="00000000" w:rsidDel="00000000" w:rsidP="00000000" w:rsidRDefault="00000000" w:rsidRPr="00000000" w14:paraId="00000098">
      <w:pPr>
        <w:pStyle w:val="Heading3"/>
        <w:ind w:firstLine="720"/>
        <w:rPr>
          <w:sz w:val="22"/>
          <w:szCs w:val="22"/>
        </w:rPr>
      </w:pPr>
      <w:bookmarkStart w:colFirst="0" w:colLast="0" w:name="_tki46lq3luns" w:id="17"/>
      <w:bookmarkEnd w:id="17"/>
      <w:r w:rsidDel="00000000" w:rsidR="00000000" w:rsidRPr="00000000">
        <w:rPr>
          <w:sz w:val="22"/>
          <w:szCs w:val="22"/>
          <w:rtl w:val="0"/>
        </w:rPr>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1"/>
        </w:numPr>
        <w:ind w:left="432" w:hanging="432"/>
        <w:rPr>
          <w:sz w:val="22"/>
          <w:szCs w:val="22"/>
        </w:rPr>
      </w:pPr>
      <w:bookmarkStart w:colFirst="0" w:colLast="0" w:name="_44sinio" w:id="18"/>
      <w:bookmarkEnd w:id="18"/>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1"/>
        </w:numPr>
        <w:ind w:left="576" w:hanging="576"/>
        <w:rPr>
          <w:sz w:val="22"/>
          <w:szCs w:val="22"/>
        </w:rPr>
      </w:pPr>
      <w:bookmarkStart w:colFirst="0" w:colLast="0" w:name="_2jxsxqh" w:id="19"/>
      <w:bookmarkEnd w:id="19"/>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1"/>
        </w:numPr>
        <w:ind w:left="576" w:hanging="576"/>
        <w:rPr>
          <w:sz w:val="22"/>
          <w:szCs w:val="22"/>
        </w:rPr>
      </w:pPr>
      <w:bookmarkStart w:colFirst="0" w:colLast="0" w:name="_z337ya" w:id="20"/>
      <w:bookmarkEnd w:id="20"/>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Manter sigilo profissional em obediência à Ética Médica.</w:t>
      </w:r>
    </w:p>
    <w:p w:rsidR="00000000" w:rsidDel="00000000" w:rsidP="00000000" w:rsidRDefault="00000000" w:rsidRPr="00000000" w14:paraId="000000B2">
      <w:pPr>
        <w:pStyle w:val="Heading2"/>
        <w:numPr>
          <w:ilvl w:val="1"/>
          <w:numId w:val="11"/>
        </w:numPr>
        <w:ind w:left="576" w:hanging="576"/>
        <w:rPr>
          <w:sz w:val="22"/>
          <w:szCs w:val="22"/>
        </w:rPr>
      </w:pPr>
      <w:bookmarkStart w:colFirst="0" w:colLast="0" w:name="_3j2qqm3" w:id="21"/>
      <w:bookmarkEnd w:id="21"/>
      <w:r w:rsidDel="00000000" w:rsidR="00000000" w:rsidRPr="00000000">
        <w:rPr>
          <w:sz w:val="22"/>
          <w:szCs w:val="22"/>
          <w:rtl w:val="0"/>
        </w:rPr>
        <w:tab/>
      </w:r>
    </w:p>
    <w:p w:rsidR="00000000" w:rsidDel="00000000" w:rsidP="00000000" w:rsidRDefault="00000000" w:rsidRPr="00000000" w14:paraId="000000B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Style w:val="Heading2"/>
        <w:keepNext w:val="1"/>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119" w:before="0" w:line="240" w:lineRule="auto"/>
        <w:ind w:left="576" w:right="0" w:hanging="576"/>
        <w:jc w:val="left"/>
        <w:rPr>
          <w:sz w:val="22"/>
          <w:szCs w:val="22"/>
        </w:rPr>
      </w:pPr>
      <w:bookmarkStart w:colFirst="0" w:colLast="0" w:name="_bby9keovo1fs" w:id="22"/>
      <w:bookmarkEnd w:id="22"/>
      <w:r w:rsidDel="00000000" w:rsidR="00000000" w:rsidRPr="00000000">
        <w:rPr>
          <w:rFonts w:ascii="Arial" w:cs="Arial" w:eastAsia="Arial" w:hAnsi="Arial"/>
          <w:b w:val="1"/>
          <w:sz w:val="22"/>
          <w:szCs w:val="22"/>
          <w:rtl w:val="0"/>
        </w:rPr>
        <w:t xml:space="preserve">5.3 MÉDICO EXAMINADOR</w:t>
      </w:r>
    </w:p>
    <w:p w:rsidR="00000000" w:rsidDel="00000000" w:rsidP="00000000" w:rsidRDefault="00000000" w:rsidRPr="00000000" w14:paraId="000000B5">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numPr>
          <w:ilvl w:val="1"/>
          <w:numId w:val="11"/>
        </w:numPr>
        <w:ind w:left="576" w:hanging="576"/>
        <w:rPr>
          <w:sz w:val="22"/>
          <w:szCs w:val="22"/>
        </w:rPr>
      </w:pPr>
      <w:bookmarkStart w:colFirst="0" w:colLast="0" w:name="_1y810tw" w:id="23"/>
      <w:bookmarkEnd w:id="23"/>
      <w:r w:rsidDel="00000000" w:rsidR="00000000" w:rsidRPr="00000000">
        <w:rPr>
          <w:sz w:val="22"/>
          <w:szCs w:val="22"/>
          <w:rtl w:val="0"/>
        </w:rPr>
        <w:tab/>
        <w:t xml:space="preserve">5.4 SERVIDORES E MAGISTRADOS</w:t>
      </w:r>
    </w:p>
    <w:p w:rsidR="00000000" w:rsidDel="00000000" w:rsidP="00000000" w:rsidRDefault="00000000" w:rsidRPr="00000000" w14:paraId="000000BA">
      <w:pPr>
        <w:spacing w:after="57" w:before="57"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rtl w:val="0"/>
        </w:rPr>
        <w:tab/>
        <w:t xml:space="preserve">Todos os servidores devem seguir as orientações contempladas no PCMSO, além da observância das normas e procedimentos quanto à saúde e segurança no trabalho.</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numPr>
          <w:ilvl w:val="0"/>
          <w:numId w:val="11"/>
        </w:numPr>
        <w:ind w:left="432" w:hanging="432"/>
        <w:rPr>
          <w:sz w:val="22"/>
          <w:szCs w:val="22"/>
        </w:rPr>
      </w:pPr>
      <w:bookmarkStart w:colFirst="0" w:colLast="0" w:name="_4i7ojhp" w:id="24"/>
      <w:bookmarkEnd w:id="24"/>
      <w:r w:rsidDel="00000000" w:rsidR="00000000" w:rsidRPr="00000000">
        <w:rPr>
          <w:sz w:val="22"/>
          <w:szCs w:val="22"/>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2">
      <w:pPr>
        <w:pStyle w:val="Heading1"/>
        <w:numPr>
          <w:ilvl w:val="0"/>
          <w:numId w:val="11"/>
        </w:numPr>
        <w:ind w:left="432" w:hanging="432"/>
        <w:rPr>
          <w:sz w:val="22"/>
          <w:szCs w:val="22"/>
        </w:rPr>
      </w:pPr>
      <w:bookmarkStart w:colFirst="0" w:colLast="0" w:name="_5h3al4k77nir" w:id="25"/>
      <w:bookmarkEnd w:id="25"/>
      <w:r w:rsidDel="00000000" w:rsidR="00000000" w:rsidRPr="00000000">
        <w:rPr>
          <w:sz w:val="22"/>
          <w:szCs w:val="22"/>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3"/>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3"/>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3"/>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8">
      <w:pPr>
        <w:numPr>
          <w:ilvl w:val="0"/>
          <w:numId w:val="3"/>
        </w:numPr>
        <w:spacing w:after="57" w:before="57" w:line="360" w:lineRule="auto"/>
        <w:ind w:left="737"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9">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Style w:val="Heading1"/>
        <w:ind w:left="1152" w:hanging="432"/>
        <w:rPr>
          <w:sz w:val="22"/>
          <w:szCs w:val="22"/>
        </w:rPr>
      </w:pPr>
      <w:bookmarkStart w:colFirst="0" w:colLast="0" w:name="_u2p7hfy82iy" w:id="26"/>
      <w:bookmarkEnd w:id="26"/>
      <w:r w:rsidDel="00000000" w:rsidR="00000000" w:rsidRPr="00000000">
        <w:rPr>
          <w:sz w:val="22"/>
          <w:szCs w:val="22"/>
          <w:rtl w:val="0"/>
        </w:rPr>
        <w:t xml:space="preserve">ADENDO – PANDEMIA COVID 19 E SAÚDE OCUPACIONAL</w:t>
      </w:r>
    </w:p>
    <w:p w:rsidR="00000000" w:rsidDel="00000000" w:rsidP="00000000" w:rsidRDefault="00000000" w:rsidRPr="00000000" w14:paraId="000000CB">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2"/>
        <w:spacing w:after="57" w:before="57" w:line="360" w:lineRule="auto"/>
        <w:ind w:left="1296" w:hanging="576"/>
        <w:jc w:val="both"/>
        <w:rPr>
          <w:sz w:val="22"/>
          <w:szCs w:val="22"/>
        </w:rPr>
      </w:pPr>
      <w:bookmarkStart w:colFirst="0" w:colLast="0" w:name="_cnbd1gf4q4t8" w:id="27"/>
      <w:bookmarkEnd w:id="27"/>
      <w:r w:rsidDel="00000000" w:rsidR="00000000" w:rsidRPr="00000000">
        <w:rPr>
          <w:sz w:val="22"/>
          <w:szCs w:val="22"/>
          <w:rtl w:val="0"/>
        </w:rPr>
        <w:t xml:space="preserve">A. A PANDEMIA SARS COV 2 COMO DIVISOR DE ÁGUAS</w:t>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Style w:val="Heading2"/>
        <w:ind w:left="1296" w:hanging="576"/>
        <w:jc w:val="both"/>
        <w:rPr>
          <w:sz w:val="22"/>
          <w:szCs w:val="22"/>
        </w:rPr>
      </w:pPr>
      <w:bookmarkStart w:colFirst="0" w:colLast="0" w:name="_kt6j3vqygz9n" w:id="28"/>
      <w:bookmarkEnd w:id="28"/>
      <w:r w:rsidDel="00000000" w:rsidR="00000000" w:rsidRPr="00000000">
        <w:rPr>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numPr>
          <w:ilvl w:val="0"/>
          <w:numId w:val="11"/>
        </w:numPr>
        <w:ind w:left="432" w:hanging="432"/>
        <w:rPr>
          <w:sz w:val="22"/>
          <w:szCs w:val="22"/>
        </w:rPr>
      </w:pPr>
      <w:bookmarkStart w:colFirst="0" w:colLast="0" w:name="_2xcytpi" w:id="29"/>
      <w:bookmarkEnd w:id="29"/>
      <w:r w:rsidDel="00000000" w:rsidR="00000000" w:rsidRPr="00000000">
        <w:rPr>
          <w:sz w:val="22"/>
          <w:szCs w:val="22"/>
          <w:rtl w:val="0"/>
        </w:rPr>
        <w:t xml:space="preserve">ANEXO I – TABELAS DE RISCOS: </w:t>
      </w:r>
    </w:p>
    <w:p w:rsidR="00000000" w:rsidDel="00000000" w:rsidP="00000000" w:rsidRDefault="00000000" w:rsidRPr="00000000" w14:paraId="000000DD">
      <w:pPr>
        <w:spacing w:line="360" w:lineRule="auto"/>
        <w:jc w:val="both"/>
        <w:rPr>
          <w:rFonts w:ascii="Arial" w:cs="Arial" w:eastAsia="Arial" w:hAnsi="Arial"/>
          <w:b w:val="1"/>
          <w:sz w:val="22"/>
          <w:szCs w:val="22"/>
        </w:rPr>
      </w:pPr>
      <w:r w:rsidDel="00000000" w:rsidR="00000000" w:rsidRPr="00000000">
        <w:rPr>
          <w:rtl w:val="0"/>
        </w:rPr>
      </w:r>
    </w:p>
    <w:tbl>
      <w:tblPr>
        <w:tblStyle w:val="Table4"/>
        <w:tblW w:w="978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6"/>
        <w:tblGridChange w:id="0">
          <w:tblGrid>
            <w:gridCol w:w="1642"/>
            <w:gridCol w:w="814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E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tbl>
      <w:tblPr>
        <w:tblStyle w:val="Table5"/>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3"/>
        <w:tblGridChange w:id="0">
          <w:tblGrid>
            <w:gridCol w:w="1642"/>
            <w:gridCol w:w="817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OSASCO (1ª a 6ª)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sz w:val="22"/>
          <w:szCs w:val="22"/>
        </w:rPr>
      </w:pPr>
      <w:r w:rsidDel="00000000" w:rsidR="00000000" w:rsidRPr="00000000">
        <w:rPr>
          <w:rtl w:val="0"/>
        </w:rPr>
      </w:r>
    </w:p>
    <w:tbl>
      <w:tblPr>
        <w:tblStyle w:val="Table6"/>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640"/>
        <w:gridCol w:w="2325"/>
        <w:gridCol w:w="1665"/>
        <w:tblGridChange w:id="0">
          <w:tblGrid>
            <w:gridCol w:w="5640"/>
            <w:gridCol w:w="2325"/>
            <w:gridCol w:w="166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bl>
            <w:tblPr>
              <w:tblStyle w:val="Table7"/>
              <w:tblW w:w="9528.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528"/>
              <w:tblGridChange w:id="0">
                <w:tblGrid>
                  <w:gridCol w:w="952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bl>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8"/>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6">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27">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2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3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B">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4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45">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238125</wp:posOffset>
              </wp:positionV>
              <wp:extent cx="12700" cy="572135"/>
              <wp:effectExtent b="0" l="0" r="0" t="0"/>
              <wp:wrapNone/>
              <wp:docPr id="3"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238125</wp:posOffset>
              </wp:positionV>
              <wp:extent cx="12700" cy="572135"/>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898775" cy="7715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7"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E">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F">
    <w:pPr>
      <w:widowControl w:val="1"/>
      <w:spacing w:after="100" w:before="100" w:lineRule="auto"/>
      <w:ind w:right="360"/>
      <w:jc w:val="both"/>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B">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E">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4F">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8">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